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708"/>
        <w:gridCol w:w="35"/>
        <w:gridCol w:w="597"/>
        <w:gridCol w:w="219"/>
        <w:gridCol w:w="142"/>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6039FD91" w:rsidR="00C02D55" w:rsidRPr="00607383" w:rsidRDefault="00171BE9">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 xml:space="preserve">Humanities of Love &amp; Violence: </w:t>
            </w:r>
            <w:r>
              <w:rPr>
                <w:rFonts w:ascii="Book Antiqua" w:eastAsia="맑은 고딕" w:hAnsi="Book Antiqua" w:cs="Times New Roman"/>
                <w:b/>
                <w:sz w:val="22"/>
              </w:rPr>
              <w:br/>
              <w:t>Tangles of Transitional Justice</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70B0B832" w:rsidR="00C02D55" w:rsidRPr="00224F2E" w:rsidRDefault="00171BE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Lecture/Seminar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432A3CAC" w:rsidR="0091378E" w:rsidRPr="00224F2E" w:rsidRDefault="00171BE9" w:rsidP="00700DA6">
            <w:pPr>
              <w:pStyle w:val="a3"/>
              <w:wordWrap/>
              <w:spacing w:line="312" w:lineRule="auto"/>
              <w:jc w:val="center"/>
              <w:rPr>
                <w:rFonts w:ascii="Book Antiqua" w:hAnsi="Book Antiqua" w:cs="Times New Roman"/>
                <w:sz w:val="22"/>
              </w:rPr>
            </w:pPr>
            <w:r>
              <w:rPr>
                <w:rFonts w:ascii="Book Antiqua" w:hAnsi="Book Antiqua" w:cs="Times New Roman"/>
                <w:sz w:val="22"/>
              </w:rPr>
              <w:t>3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0C56E499" w:rsidR="00C02D55" w:rsidRPr="00224F2E" w:rsidRDefault="00171BE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Humanities Institute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3BD85811" w:rsidR="00C02D55" w:rsidRPr="00224F2E" w:rsidRDefault="00171BE9" w:rsidP="00700DA6">
            <w:pPr>
              <w:pStyle w:val="a3"/>
              <w:wordWrap/>
              <w:spacing w:line="312" w:lineRule="auto"/>
              <w:jc w:val="center"/>
              <w:rPr>
                <w:rFonts w:ascii="Book Antiqua" w:hAnsi="Book Antiqua" w:cs="Times New Roman"/>
                <w:sz w:val="22"/>
              </w:rPr>
            </w:pPr>
            <w:r>
              <w:rPr>
                <w:rFonts w:ascii="Book Antiqua" w:hAnsi="Book Antiqua" w:cs="Times New Roman"/>
                <w:sz w:val="22"/>
              </w:rPr>
              <w:t>Landon Hancock</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5717B08" w:rsidR="00C02D55" w:rsidRPr="00224F2E" w:rsidRDefault="00171BE9"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Undergraduate &amp; 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7E3D7574" w:rsidR="00C02D55" w:rsidRPr="00224F2E" w:rsidRDefault="00705001" w:rsidP="00700DA6">
            <w:pPr>
              <w:pStyle w:val="a3"/>
              <w:wordWrap/>
              <w:spacing w:line="312" w:lineRule="auto"/>
              <w:jc w:val="center"/>
              <w:rPr>
                <w:rFonts w:ascii="Book Antiqua" w:hAnsi="Book Antiqua" w:cs="Times New Roman"/>
                <w:sz w:val="22"/>
              </w:rPr>
            </w:pPr>
            <w:r>
              <w:rPr>
                <w:rFonts w:ascii="Book Antiqua" w:hAnsi="Book Antiqua" w:cs="Times New Roman"/>
                <w:sz w:val="22"/>
              </w:rPr>
              <w:t>CLT0902</w:t>
            </w:r>
          </w:p>
        </w:tc>
      </w:tr>
      <w:tr w:rsidR="00C02D55" w:rsidRPr="006E2EE9" w14:paraId="06EF2032" w14:textId="77777777" w:rsidTr="00C90E46">
        <w:trPr>
          <w:trHeight w:val="434"/>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B551545" w:rsidR="00C02D55" w:rsidRPr="00224F2E" w:rsidRDefault="00E52647"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iberal Arts 1-</w:t>
            </w:r>
            <w:bookmarkStart w:id="0" w:name="_GoBack"/>
            <w:bookmarkEnd w:id="0"/>
            <w:r>
              <w:rPr>
                <w:rFonts w:ascii="Book Antiqua" w:eastAsia="맑은 고딕" w:hAnsi="Book Antiqua" w:cs="Times New Roman"/>
                <w:sz w:val="22"/>
              </w:rPr>
              <w:t>210</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40C9B89A" w:rsidR="00C02D55" w:rsidRPr="00607383" w:rsidRDefault="00171BE9" w:rsidP="00700DA6">
            <w:pPr>
              <w:pStyle w:val="a3"/>
              <w:wordWrap/>
              <w:spacing w:line="312" w:lineRule="auto"/>
              <w:jc w:val="center"/>
              <w:rPr>
                <w:rFonts w:ascii="Calibri" w:hAnsi="Calibri" w:cs="Calibri"/>
                <w:sz w:val="22"/>
              </w:rPr>
            </w:pPr>
            <w:r>
              <w:rPr>
                <w:rFonts w:ascii="Calibri" w:hAnsi="Calibri" w:cs="Calibri"/>
                <w:sz w:val="22"/>
              </w:rPr>
              <w:t>lhancoc2@kent.edu</w:t>
            </w:r>
          </w:p>
        </w:tc>
      </w:tr>
      <w:tr w:rsidR="00C02D55" w:rsidRPr="006E2EE9" w14:paraId="28F6ACDE" w14:textId="77777777" w:rsidTr="00C90E46">
        <w:trPr>
          <w:trHeight w:val="389"/>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5F5EB7B2" w:rsidR="00C02D55" w:rsidRPr="00224F2E" w:rsidRDefault="00171BE9"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DEDFFF9" w14:textId="77777777" w:rsidR="00224F2E" w:rsidRDefault="001E184E" w:rsidP="001E184E">
            <w:pPr>
              <w:pStyle w:val="a3"/>
              <w:numPr>
                <w:ilvl w:val="0"/>
                <w:numId w:val="4"/>
              </w:numPr>
              <w:spacing w:line="240" w:lineRule="auto"/>
              <w:jc w:val="left"/>
              <w:rPr>
                <w:rFonts w:ascii="Book Antiqua" w:eastAsia="맑은 고딕" w:hAnsi="Book Antiqua" w:cs="Times New Roman"/>
                <w:sz w:val="22"/>
              </w:rPr>
            </w:pPr>
            <w:r>
              <w:rPr>
                <w:rFonts w:ascii="Book Antiqua" w:eastAsia="맑은 고딕" w:hAnsi="Book Antiqua" w:cs="Times New Roman"/>
                <w:sz w:val="22"/>
              </w:rPr>
              <w:t>Understand the impact of large-scale human rights violations on populations.</w:t>
            </w:r>
          </w:p>
          <w:p w14:paraId="2102604E" w14:textId="77777777" w:rsidR="001E184E" w:rsidRDefault="001E184E" w:rsidP="001E184E">
            <w:pPr>
              <w:pStyle w:val="a3"/>
              <w:numPr>
                <w:ilvl w:val="0"/>
                <w:numId w:val="4"/>
              </w:numPr>
              <w:spacing w:line="240" w:lineRule="auto"/>
              <w:jc w:val="left"/>
              <w:rPr>
                <w:rFonts w:ascii="Book Antiqua" w:eastAsia="맑은 고딕" w:hAnsi="Book Antiqua" w:cs="Times New Roman"/>
                <w:sz w:val="22"/>
              </w:rPr>
            </w:pPr>
            <w:r>
              <w:rPr>
                <w:rFonts w:ascii="Book Antiqua" w:eastAsia="맑은 고딕" w:hAnsi="Book Antiqua" w:cs="Times New Roman"/>
                <w:sz w:val="22"/>
              </w:rPr>
              <w:t>Understand concepts of truth, justice, &amp; forgiveness and their impact on the aftermath of gross human rights violations</w:t>
            </w:r>
          </w:p>
          <w:p w14:paraId="4E22C3BC" w14:textId="77777777" w:rsidR="001E184E" w:rsidRDefault="001E184E" w:rsidP="001E184E">
            <w:pPr>
              <w:pStyle w:val="a3"/>
              <w:numPr>
                <w:ilvl w:val="0"/>
                <w:numId w:val="4"/>
              </w:numPr>
              <w:spacing w:line="240" w:lineRule="auto"/>
              <w:jc w:val="left"/>
              <w:rPr>
                <w:rFonts w:ascii="Book Antiqua" w:eastAsia="맑은 고딕" w:hAnsi="Book Antiqua" w:cs="Times New Roman"/>
                <w:sz w:val="22"/>
              </w:rPr>
            </w:pPr>
            <w:r>
              <w:rPr>
                <w:rFonts w:ascii="Book Antiqua" w:eastAsia="맑은 고딕" w:hAnsi="Book Antiqua" w:cs="Times New Roman"/>
                <w:sz w:val="22"/>
              </w:rPr>
              <w:t>Ability to examine and analyze the strengths and weaknesses of amnesties, tribunals, truth commissions, reparations, and local mechanisms</w:t>
            </w:r>
          </w:p>
          <w:p w14:paraId="460ACE78" w14:textId="08994BD2" w:rsidR="001E184E" w:rsidRDefault="001E184E" w:rsidP="001E184E">
            <w:pPr>
              <w:pStyle w:val="a3"/>
              <w:numPr>
                <w:ilvl w:val="0"/>
                <w:numId w:val="4"/>
              </w:numPr>
              <w:spacing w:line="240" w:lineRule="auto"/>
              <w:jc w:val="left"/>
              <w:rPr>
                <w:rFonts w:ascii="Book Antiqua" w:eastAsia="맑은 고딕" w:hAnsi="Book Antiqua" w:cs="Times New Roman"/>
                <w:sz w:val="22"/>
              </w:rPr>
            </w:pPr>
            <w:r>
              <w:rPr>
                <w:rFonts w:ascii="Book Antiqua" w:eastAsia="맑은 고딕" w:hAnsi="Book Antiqua" w:cs="Times New Roman"/>
                <w:sz w:val="22"/>
              </w:rPr>
              <w:t>Understand role of monuments and memorials in helping to assuage pain and promote healing</w:t>
            </w:r>
          </w:p>
          <w:p w14:paraId="421B787D" w14:textId="7BFE7986" w:rsidR="001E184E" w:rsidRPr="00224F2E" w:rsidRDefault="001E184E" w:rsidP="001E184E">
            <w:pPr>
              <w:pStyle w:val="a3"/>
              <w:numPr>
                <w:ilvl w:val="0"/>
                <w:numId w:val="4"/>
              </w:numPr>
              <w:spacing w:line="240" w:lineRule="auto"/>
              <w:jc w:val="left"/>
              <w:rPr>
                <w:rFonts w:ascii="Book Antiqua" w:eastAsia="맑은 고딕" w:hAnsi="Book Antiqua" w:cs="Times New Roman"/>
                <w:sz w:val="22"/>
              </w:rPr>
            </w:pPr>
            <w:r>
              <w:rPr>
                <w:rFonts w:ascii="Book Antiqua" w:eastAsia="맑은 고딕" w:hAnsi="Book Antiqua" w:cs="Times New Roman"/>
                <w:sz w:val="22"/>
              </w:rPr>
              <w:t xml:space="preserve">Understand the tradeoffs between forgiveness, punishment, and the need for acknowledgement </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36EB8355" w:rsidR="0091378E" w:rsidRPr="00224F2E" w:rsidRDefault="00171BE9" w:rsidP="00171BE9">
            <w:pPr>
              <w:pStyle w:val="a3"/>
              <w:spacing w:line="240" w:lineRule="auto"/>
              <w:rPr>
                <w:rFonts w:ascii="Book Antiqua" w:eastAsia="맑은 고딕" w:hAnsi="Book Antiqua" w:cs="Times New Roman"/>
                <w:sz w:val="22"/>
              </w:rPr>
            </w:pPr>
            <w:r w:rsidRPr="00171BE9">
              <w:rPr>
                <w:rFonts w:ascii="Book Antiqua" w:eastAsia="맑은 고딕" w:hAnsi="Book Antiqua" w:cs="Times New Roman"/>
                <w:sz w:val="22"/>
              </w:rPr>
              <w:t>Most genocide and major collective atrocities that dominated the 20th Century have been identified as the result of a vicious cycle of violence and refusal to address historical grievances. In most cases they were the result of the failure of concerned communities to build a strong transition between the past, the present and the future. How do we deal with past atrocities or conflicts and still build strong foundations communities to live together? Is justice or forgiveness the best option? Are these the only options possible? Does truth-telling provide a guarantee that communities will be able to live together again? Is justice required for painful memories of past acts to be put to rest? Is it possible to pursue both justice and reconciliation at the same time? These are just some of the questions we will ask and attempt to answer in this class.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3"/>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5"/>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3FF0501E" w:rsidR="0091378E" w:rsidRPr="0081703B" w:rsidRDefault="00171BE9" w:rsidP="00293327">
            <w:pPr>
              <w:pStyle w:val="a3"/>
              <w:spacing w:line="312" w:lineRule="auto"/>
              <w:jc w:val="center"/>
              <w:rPr>
                <w:rFonts w:ascii="Book Antiqua" w:eastAsia="맑은 고딕" w:hAnsi="Book Antiqua" w:cs="Times New Roman"/>
                <w:b/>
                <w:bCs/>
                <w:sz w:val="22"/>
              </w:rPr>
            </w:pPr>
            <w:r w:rsidRPr="0081703B">
              <w:rPr>
                <w:rFonts w:ascii="Book Antiqua" w:eastAsia="맑은 고딕" w:hAnsi="Book Antiqua" w:cs="Times New Roman"/>
                <w:b/>
                <w:bCs/>
                <w:sz w:val="22"/>
              </w:rPr>
              <w:t>X</w:t>
            </w:r>
          </w:p>
        </w:tc>
        <w:tc>
          <w:tcPr>
            <w:tcW w:w="1340" w:type="dxa"/>
            <w:gridSpan w:val="3"/>
            <w:tcBorders>
              <w:top w:val="single" w:sz="3" w:space="0" w:color="000000"/>
              <w:left w:val="single" w:sz="3" w:space="0" w:color="000000"/>
              <w:right w:val="single" w:sz="9" w:space="0" w:color="000000"/>
            </w:tcBorders>
            <w:vAlign w:val="center"/>
          </w:tcPr>
          <w:p w14:paraId="57CA829A" w14:textId="013E570F" w:rsidR="0091378E" w:rsidRPr="0081703B" w:rsidRDefault="00171BE9" w:rsidP="00293327">
            <w:pPr>
              <w:pStyle w:val="a3"/>
              <w:spacing w:line="312" w:lineRule="auto"/>
              <w:jc w:val="center"/>
              <w:rPr>
                <w:rFonts w:ascii="Book Antiqua" w:eastAsia="맑은 고딕" w:hAnsi="Book Antiqua" w:cs="Times New Roman"/>
                <w:b/>
                <w:bCs/>
                <w:sz w:val="22"/>
              </w:rPr>
            </w:pPr>
            <w:r w:rsidRPr="0081703B">
              <w:rPr>
                <w:rFonts w:ascii="Book Antiqua" w:eastAsia="맑은 고딕" w:hAnsi="Book Antiqua" w:cs="Times New Roman"/>
                <w:b/>
                <w:bCs/>
                <w:sz w:val="22"/>
              </w:rPr>
              <w:t>X</w:t>
            </w:r>
          </w:p>
        </w:tc>
        <w:tc>
          <w:tcPr>
            <w:tcW w:w="1211" w:type="dxa"/>
            <w:gridSpan w:val="5"/>
            <w:tcBorders>
              <w:top w:val="single" w:sz="3" w:space="0" w:color="000000"/>
              <w:left w:val="single" w:sz="3" w:space="0" w:color="000000"/>
              <w:right w:val="single" w:sz="9" w:space="0" w:color="000000"/>
            </w:tcBorders>
            <w:vAlign w:val="center"/>
          </w:tcPr>
          <w:p w14:paraId="0F0131D4" w14:textId="4F9E8ADA" w:rsidR="0091378E" w:rsidRPr="0081703B" w:rsidRDefault="00171BE9" w:rsidP="00293327">
            <w:pPr>
              <w:pStyle w:val="a3"/>
              <w:spacing w:line="312" w:lineRule="auto"/>
              <w:jc w:val="center"/>
              <w:rPr>
                <w:rFonts w:ascii="Book Antiqua" w:eastAsia="맑은 고딕" w:hAnsi="Book Antiqua" w:cs="Times New Roman"/>
                <w:b/>
                <w:bCs/>
                <w:sz w:val="22"/>
              </w:rPr>
            </w:pPr>
            <w:r w:rsidRPr="0081703B">
              <w:rPr>
                <w:rFonts w:ascii="Book Antiqua" w:eastAsia="맑은 고딕" w:hAnsi="Book Antiqua" w:cs="Times New Roman"/>
                <w:b/>
                <w:bCs/>
                <w:sz w:val="22"/>
              </w:rPr>
              <w:t>X</w:t>
            </w: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5E104067" w14:textId="560AC40A" w:rsidR="0091378E" w:rsidRPr="0081703B" w:rsidRDefault="00171BE9" w:rsidP="00CA6825">
            <w:pPr>
              <w:pStyle w:val="a3"/>
              <w:spacing w:line="312" w:lineRule="auto"/>
              <w:rPr>
                <w:rFonts w:ascii="Book Antiqua" w:eastAsia="맑은 고딕" w:hAnsi="Book Antiqua" w:cs="Times New Roman"/>
                <w:b/>
                <w:bCs/>
                <w:sz w:val="22"/>
              </w:rPr>
            </w:pPr>
            <w:r w:rsidRPr="0081703B">
              <w:rPr>
                <w:rFonts w:ascii="Book Antiqua" w:eastAsia="맑은 고딕" w:hAnsi="Book Antiqua" w:cs="Times New Roman"/>
                <w:b/>
                <w:bCs/>
                <w:sz w:val="22"/>
              </w:rPr>
              <w:t>Field Visits</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lastRenderedPageBreak/>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4"/>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708" w:type="dxa"/>
            <w:tcBorders>
              <w:top w:val="single" w:sz="3" w:space="0" w:color="000000"/>
              <w:left w:val="single" w:sz="3" w:space="0" w:color="000000"/>
              <w:bottom w:val="single" w:sz="3" w:space="0" w:color="000000"/>
              <w:right w:val="single" w:sz="3" w:space="0" w:color="000000"/>
            </w:tcBorders>
            <w:vAlign w:val="center"/>
          </w:tcPr>
          <w:p w14:paraId="153DD051" w14:textId="52C2DE64" w:rsidR="00CA6825" w:rsidRPr="0092633F" w:rsidRDefault="0081703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30%</w:t>
            </w:r>
          </w:p>
        </w:tc>
        <w:tc>
          <w:tcPr>
            <w:tcW w:w="993" w:type="dxa"/>
            <w:gridSpan w:val="4"/>
            <w:tcBorders>
              <w:top w:val="single" w:sz="4" w:space="0" w:color="auto"/>
              <w:left w:val="single" w:sz="3" w:space="0" w:color="000000"/>
              <w:bottom w:val="single" w:sz="3" w:space="0" w:color="000000"/>
              <w:right w:val="single" w:sz="3" w:space="0" w:color="000000"/>
            </w:tcBorders>
            <w:vAlign w:val="center"/>
          </w:tcPr>
          <w:p w14:paraId="36001E11" w14:textId="2D57C93A"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07F1D787" w:rsidR="00CA6825" w:rsidRPr="0092633F" w:rsidRDefault="0081703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5286EF47" w:rsidR="00CA6825" w:rsidRPr="0092633F" w:rsidRDefault="00CA6825" w:rsidP="0092633F">
            <w:pPr>
              <w:pStyle w:val="a3"/>
              <w:spacing w:line="312" w:lineRule="auto"/>
              <w:jc w:val="center"/>
              <w:rPr>
                <w:rFonts w:ascii="Book Antiqua" w:eastAsia="맑은 고딕" w:hAnsi="Book Antiqua" w:cs="Times New Roman"/>
                <w:b/>
                <w:color w:val="3333FF"/>
              </w:rPr>
            </w:pP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63F5DB6C" w:rsidR="00CA6825" w:rsidRPr="0092633F" w:rsidRDefault="0081703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Portfolio 50%</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3E892AC1" w:rsidR="00CA6825" w:rsidRPr="0092633F" w:rsidRDefault="0081703B"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334F3A">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3009" w:type="dxa"/>
            <w:gridSpan w:val="7"/>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992" w:type="dxa"/>
            <w:gridSpan w:val="4"/>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334F3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3009" w:type="dxa"/>
            <w:gridSpan w:val="7"/>
            <w:tcBorders>
              <w:top w:val="single" w:sz="3" w:space="0" w:color="000000"/>
              <w:left w:val="single" w:sz="3" w:space="0" w:color="000000"/>
              <w:bottom w:val="single" w:sz="3" w:space="0" w:color="000000"/>
              <w:right w:val="single" w:sz="3" w:space="0" w:color="000000"/>
            </w:tcBorders>
            <w:vAlign w:val="center"/>
          </w:tcPr>
          <w:p w14:paraId="28A4F43F" w14:textId="5A45CA25" w:rsidR="00CA6825" w:rsidRPr="00AF4BB6" w:rsidRDefault="00D056A6" w:rsidP="004D7F71">
            <w:pPr>
              <w:pStyle w:val="a3"/>
              <w:wordWrap/>
              <w:spacing w:line="312" w:lineRule="auto"/>
              <w:jc w:val="center"/>
              <w:rPr>
                <w:rFonts w:ascii="Calibri" w:eastAsiaTheme="minorHAnsi" w:hAnsi="Calibri" w:cs="Calibri"/>
                <w:b/>
                <w:color w:val="3333FF"/>
                <w:sz w:val="22"/>
              </w:rPr>
            </w:pPr>
            <w:r w:rsidRPr="00D056A6">
              <w:rPr>
                <w:rFonts w:ascii="Calibri" w:eastAsiaTheme="minorHAnsi" w:hAnsi="Calibri" w:cs="Calibri"/>
                <w:b/>
                <w:i/>
                <w:iCs/>
                <w:color w:val="3333FF"/>
                <w:sz w:val="22"/>
              </w:rPr>
              <w:t>Between vengeance and forgiveness: facing history after genocide and mass violence</w:t>
            </w:r>
          </w:p>
        </w:tc>
        <w:tc>
          <w:tcPr>
            <w:tcW w:w="992" w:type="dxa"/>
            <w:gridSpan w:val="4"/>
            <w:tcBorders>
              <w:top w:val="single" w:sz="3" w:space="0" w:color="000000"/>
              <w:left w:val="single" w:sz="3" w:space="0" w:color="000000"/>
              <w:bottom w:val="single" w:sz="3" w:space="0" w:color="000000"/>
              <w:right w:val="single" w:sz="3" w:space="0" w:color="000000"/>
            </w:tcBorders>
            <w:vAlign w:val="center"/>
          </w:tcPr>
          <w:p w14:paraId="5B3AD613" w14:textId="719D56F8" w:rsidR="00CA6825" w:rsidRPr="00AF4BB6" w:rsidRDefault="00D056A6" w:rsidP="00CA6825">
            <w:pPr>
              <w:pStyle w:val="a3"/>
              <w:spacing w:line="312" w:lineRule="auto"/>
              <w:jc w:val="center"/>
              <w:rPr>
                <w:rFonts w:ascii="Calibri" w:eastAsiaTheme="minorHAnsi" w:hAnsi="Calibri" w:cs="Calibri"/>
                <w:color w:val="3333FF"/>
                <w:sz w:val="22"/>
              </w:rPr>
            </w:pPr>
            <w:proofErr w:type="spellStart"/>
            <w:r w:rsidRPr="00D056A6">
              <w:rPr>
                <w:rFonts w:ascii="Calibri" w:eastAsiaTheme="minorHAnsi" w:hAnsi="Calibri" w:cs="Calibri"/>
                <w:color w:val="3333FF"/>
                <w:sz w:val="22"/>
              </w:rPr>
              <w:t>Minow</w:t>
            </w:r>
            <w:proofErr w:type="spellEnd"/>
            <w:r w:rsidRPr="00D056A6">
              <w:rPr>
                <w:rFonts w:ascii="Calibri" w:eastAsiaTheme="minorHAnsi" w:hAnsi="Calibri" w:cs="Calibri"/>
                <w:color w:val="3333FF"/>
                <w:sz w:val="22"/>
              </w:rPr>
              <w:t>, Martha</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6DB15B93" w:rsidR="00CA6825" w:rsidRPr="00AF4BB6" w:rsidRDefault="00D056A6" w:rsidP="00CA6825">
            <w:pPr>
              <w:pStyle w:val="a3"/>
              <w:spacing w:line="312" w:lineRule="auto"/>
              <w:jc w:val="center"/>
              <w:rPr>
                <w:rFonts w:ascii="Calibri" w:eastAsiaTheme="minorHAnsi" w:hAnsi="Calibri" w:cs="Calibri"/>
                <w:color w:val="3333FF"/>
                <w:sz w:val="22"/>
              </w:rPr>
            </w:pPr>
            <w:r w:rsidRPr="00D056A6">
              <w:rPr>
                <w:rFonts w:ascii="Calibri" w:eastAsiaTheme="minorHAnsi" w:hAnsi="Calibri" w:cs="Calibri"/>
                <w:color w:val="3333FF"/>
                <w:sz w:val="22"/>
              </w:rPr>
              <w:t>Beacon Press. (available on Kindle)</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218FF3F3" w:rsidR="00CA6825" w:rsidRPr="00AF4BB6" w:rsidRDefault="00D056A6" w:rsidP="004D7F71">
            <w:pPr>
              <w:pStyle w:val="a3"/>
              <w:spacing w:line="312" w:lineRule="auto"/>
              <w:jc w:val="center"/>
              <w:rPr>
                <w:rFonts w:ascii="Calibri" w:eastAsiaTheme="minorHAnsi" w:hAnsi="Calibri" w:cs="Calibri"/>
                <w:color w:val="3333FF"/>
                <w:sz w:val="22"/>
              </w:rPr>
            </w:pPr>
            <w:r>
              <w:rPr>
                <w:rFonts w:ascii="Calibri" w:eastAsiaTheme="minorHAnsi" w:hAnsi="Calibri" w:cs="Calibri"/>
                <w:color w:val="3333FF"/>
                <w:sz w:val="22"/>
              </w:rPr>
              <w:t>1998</w:t>
            </w:r>
          </w:p>
        </w:tc>
      </w:tr>
      <w:tr w:rsidR="00CA6825" w:rsidRPr="00224F2E" w14:paraId="28AC3024" w14:textId="77777777" w:rsidTr="00334F3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3009" w:type="dxa"/>
            <w:gridSpan w:val="7"/>
            <w:tcBorders>
              <w:top w:val="single" w:sz="3" w:space="0" w:color="000000"/>
              <w:left w:val="single" w:sz="3" w:space="0" w:color="000000"/>
              <w:bottom w:val="single" w:sz="3" w:space="0" w:color="000000"/>
              <w:right w:val="single" w:sz="3" w:space="0" w:color="000000"/>
            </w:tcBorders>
            <w:vAlign w:val="center"/>
          </w:tcPr>
          <w:p w14:paraId="0B3E72DB" w14:textId="2E2209B1" w:rsidR="00CA6825" w:rsidRPr="00D554D8" w:rsidRDefault="00D056A6" w:rsidP="00D554D8">
            <w:pPr>
              <w:pStyle w:val="a3"/>
              <w:wordWrap/>
              <w:spacing w:line="312" w:lineRule="auto"/>
              <w:jc w:val="left"/>
              <w:rPr>
                <w:rFonts w:ascii="Calibri" w:eastAsiaTheme="minorHAnsi" w:hAnsi="Calibri" w:cs="Calibri"/>
                <w:szCs w:val="20"/>
              </w:rPr>
            </w:pPr>
            <w:r w:rsidRPr="00D056A6">
              <w:rPr>
                <w:rFonts w:ascii="Calibri" w:eastAsiaTheme="minorHAnsi" w:hAnsi="Calibri" w:cs="Calibri"/>
                <w:szCs w:val="20"/>
              </w:rPr>
              <w:t>All other course readings will be available via Google Drive.</w:t>
            </w:r>
            <w:r w:rsidRPr="00D056A6">
              <w:rPr>
                <w:rFonts w:ascii="Calibri" w:eastAsiaTheme="minorHAnsi" w:hAnsi="Calibri" w:cs="Calibri"/>
                <w:noProof/>
                <w:szCs w:val="20"/>
              </w:rPr>
              <w:drawing>
                <wp:inline distT="0" distB="0" distL="0" distR="0" wp14:anchorId="4FD76630" wp14:editId="41C7EED4">
                  <wp:extent cx="152400" cy="142875"/>
                  <wp:effectExtent l="0" t="0" r="0" b="9525"/>
                  <wp:docPr id="82271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056A6">
              <w:rPr>
                <w:rFonts w:ascii="Calibri" w:eastAsiaTheme="minorHAnsi" w:hAnsi="Calibri" w:cs="Calibri"/>
                <w:szCs w:val="20"/>
              </w:rPr>
              <w:t xml:space="preserve"> Students will share their preferred email address with me and I will make sure you have access.</w:t>
            </w:r>
          </w:p>
        </w:tc>
        <w:tc>
          <w:tcPr>
            <w:tcW w:w="992" w:type="dxa"/>
            <w:gridSpan w:val="4"/>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B434813" w:rsidR="00CA6825" w:rsidRDefault="00CA6825" w:rsidP="00CA6825">
            <w:pPr>
              <w:pStyle w:val="a3"/>
              <w:wordWrap/>
              <w:spacing w:line="240" w:lineRule="auto"/>
              <w:rPr>
                <w:rFonts w:ascii="Book Antiqua" w:eastAsia="맑은 고딕" w:hAnsi="Book Antiqua" w:cs="Times New Roman"/>
                <w:b/>
                <w:sz w:val="22"/>
              </w:rPr>
            </w:pPr>
          </w:p>
          <w:p w14:paraId="5F31041A" w14:textId="76773561" w:rsidR="003F6CF3" w:rsidRDefault="003F6CF3" w:rsidP="00CA6825">
            <w:pPr>
              <w:pStyle w:val="a3"/>
              <w:wordWrap/>
              <w:spacing w:line="240" w:lineRule="auto"/>
              <w:rPr>
                <w:rFonts w:ascii="Book Antiqua" w:eastAsia="맑은 고딕" w:hAnsi="Book Antiqua" w:cs="Times New Roman"/>
                <w:b/>
                <w:sz w:val="22"/>
              </w:rPr>
            </w:pPr>
          </w:p>
          <w:p w14:paraId="5647C592" w14:textId="1A734B48" w:rsidR="003F6CF3" w:rsidRDefault="003F6CF3" w:rsidP="00CA6825">
            <w:pPr>
              <w:pStyle w:val="a3"/>
              <w:wordWrap/>
              <w:spacing w:line="240" w:lineRule="auto"/>
              <w:rPr>
                <w:rFonts w:ascii="Book Antiqua" w:eastAsia="맑은 고딕" w:hAnsi="Book Antiqua" w:cs="Times New Roman"/>
                <w:b/>
                <w:sz w:val="22"/>
              </w:rPr>
            </w:pPr>
          </w:p>
          <w:p w14:paraId="541BC972" w14:textId="490BEE69" w:rsidR="003F6CF3" w:rsidRDefault="003F6CF3" w:rsidP="00CA6825">
            <w:pPr>
              <w:pStyle w:val="a3"/>
              <w:wordWrap/>
              <w:spacing w:line="240" w:lineRule="auto"/>
              <w:rPr>
                <w:rFonts w:ascii="Book Antiqua" w:eastAsia="맑은 고딕" w:hAnsi="Book Antiqua" w:cs="Times New Roman"/>
                <w:b/>
                <w:sz w:val="22"/>
              </w:rPr>
            </w:pPr>
          </w:p>
          <w:p w14:paraId="69C5FD5F" w14:textId="6B960D6F" w:rsidR="003F6CF3" w:rsidRDefault="003F6CF3" w:rsidP="00CA6825">
            <w:pPr>
              <w:pStyle w:val="a3"/>
              <w:wordWrap/>
              <w:spacing w:line="240" w:lineRule="auto"/>
              <w:rPr>
                <w:rFonts w:ascii="Book Antiqua" w:eastAsia="맑은 고딕" w:hAnsi="Book Antiqua" w:cs="Times New Roman"/>
                <w:b/>
                <w:sz w:val="22"/>
              </w:rPr>
            </w:pPr>
          </w:p>
          <w:p w14:paraId="768E590D" w14:textId="4DFB4022" w:rsidR="003F6CF3" w:rsidRDefault="003F6CF3" w:rsidP="00CA6825">
            <w:pPr>
              <w:pStyle w:val="a3"/>
              <w:wordWrap/>
              <w:spacing w:line="240" w:lineRule="auto"/>
              <w:rPr>
                <w:rFonts w:ascii="Book Antiqua" w:eastAsia="맑은 고딕" w:hAnsi="Book Antiqua" w:cs="Times New Roman"/>
                <w:b/>
                <w:sz w:val="22"/>
              </w:rPr>
            </w:pPr>
          </w:p>
          <w:p w14:paraId="3AD82E4C" w14:textId="0F76F854" w:rsidR="003F6CF3" w:rsidRDefault="003F6CF3" w:rsidP="00CA6825">
            <w:pPr>
              <w:pStyle w:val="a3"/>
              <w:wordWrap/>
              <w:spacing w:line="240" w:lineRule="auto"/>
              <w:rPr>
                <w:rFonts w:ascii="Book Antiqua" w:eastAsia="맑은 고딕" w:hAnsi="Book Antiqua" w:cs="Times New Roman"/>
                <w:b/>
                <w:sz w:val="22"/>
              </w:rPr>
            </w:pPr>
          </w:p>
          <w:p w14:paraId="6221636A" w14:textId="35EFBC7D" w:rsidR="00334F3A" w:rsidRDefault="00334F3A" w:rsidP="00CA6825">
            <w:pPr>
              <w:pStyle w:val="a3"/>
              <w:wordWrap/>
              <w:spacing w:line="240" w:lineRule="auto"/>
              <w:rPr>
                <w:rFonts w:ascii="Book Antiqua" w:eastAsia="맑은 고딕" w:hAnsi="Book Antiqua" w:cs="Times New Roman"/>
                <w:b/>
                <w:sz w:val="22"/>
              </w:rPr>
            </w:pPr>
          </w:p>
          <w:p w14:paraId="491EDF3A" w14:textId="4066896A" w:rsidR="00334F3A" w:rsidRDefault="00334F3A" w:rsidP="00CA6825">
            <w:pPr>
              <w:pStyle w:val="a3"/>
              <w:wordWrap/>
              <w:spacing w:line="240" w:lineRule="auto"/>
              <w:rPr>
                <w:rFonts w:ascii="Book Antiqua" w:eastAsia="맑은 고딕" w:hAnsi="Book Antiqua" w:cs="Times New Roman"/>
                <w:b/>
                <w:sz w:val="22"/>
              </w:rPr>
            </w:pPr>
          </w:p>
          <w:p w14:paraId="38B27D14" w14:textId="32752C60" w:rsidR="00334F3A" w:rsidRDefault="00334F3A" w:rsidP="00CA6825">
            <w:pPr>
              <w:pStyle w:val="a3"/>
              <w:wordWrap/>
              <w:spacing w:line="240" w:lineRule="auto"/>
              <w:rPr>
                <w:rFonts w:ascii="Book Antiqua" w:eastAsia="맑은 고딕" w:hAnsi="Book Antiqua" w:cs="Times New Roman"/>
                <w:b/>
                <w:sz w:val="22"/>
              </w:rPr>
            </w:pPr>
          </w:p>
          <w:p w14:paraId="54343CFC" w14:textId="73146EC7" w:rsidR="00334F3A" w:rsidRDefault="00334F3A" w:rsidP="00CA6825">
            <w:pPr>
              <w:pStyle w:val="a3"/>
              <w:wordWrap/>
              <w:spacing w:line="240" w:lineRule="auto"/>
              <w:rPr>
                <w:rFonts w:ascii="Book Antiqua" w:eastAsia="맑은 고딕" w:hAnsi="Book Antiqua" w:cs="Times New Roman"/>
                <w:b/>
                <w:sz w:val="22"/>
              </w:rPr>
            </w:pPr>
          </w:p>
          <w:p w14:paraId="71EAC353" w14:textId="56542AE2" w:rsidR="00334F3A" w:rsidRDefault="00334F3A" w:rsidP="00CA6825">
            <w:pPr>
              <w:pStyle w:val="a3"/>
              <w:wordWrap/>
              <w:spacing w:line="240" w:lineRule="auto"/>
              <w:rPr>
                <w:rFonts w:ascii="Book Antiqua" w:eastAsia="맑은 고딕" w:hAnsi="Book Antiqua" w:cs="Times New Roman"/>
                <w:b/>
                <w:sz w:val="22"/>
              </w:rPr>
            </w:pPr>
          </w:p>
          <w:p w14:paraId="75FDF0F2" w14:textId="2A1173BE" w:rsidR="00334F3A" w:rsidRDefault="00334F3A" w:rsidP="00CA6825">
            <w:pPr>
              <w:pStyle w:val="a3"/>
              <w:wordWrap/>
              <w:spacing w:line="240" w:lineRule="auto"/>
              <w:rPr>
                <w:rFonts w:ascii="Book Antiqua" w:eastAsia="맑은 고딕" w:hAnsi="Book Antiqua" w:cs="Times New Roman"/>
                <w:b/>
                <w:sz w:val="22"/>
              </w:rPr>
            </w:pPr>
          </w:p>
          <w:p w14:paraId="7A92155D" w14:textId="77777777" w:rsidR="00334F3A" w:rsidRPr="00224F2E" w:rsidRDefault="00334F3A"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5946A8BF" w:rsidR="004F7559" w:rsidRPr="00AF4BB6" w:rsidRDefault="00304D08" w:rsidP="00AF4BB6">
            <w:pPr>
              <w:pStyle w:val="a3"/>
              <w:wordWrap/>
              <w:spacing w:line="312" w:lineRule="auto"/>
              <w:jc w:val="center"/>
              <w:rPr>
                <w:rFonts w:ascii="Calibri" w:hAnsi="Calibri" w:cs="Calibri"/>
                <w:sz w:val="22"/>
              </w:rPr>
            </w:pPr>
            <w:r>
              <w:rPr>
                <w:rFonts w:ascii="Calibri" w:hAnsi="Calibri" w:cs="Calibri"/>
                <w:sz w:val="22"/>
              </w:rPr>
              <w:t>7/1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41AC20" w14:textId="713C562D" w:rsidR="0034571E" w:rsidRPr="00AF4BB6" w:rsidRDefault="00304D08" w:rsidP="00D554D8">
            <w:pPr>
              <w:pStyle w:val="a3"/>
              <w:wordWrap/>
              <w:spacing w:line="240" w:lineRule="auto"/>
              <w:jc w:val="center"/>
              <w:rPr>
                <w:rFonts w:ascii="Calibri" w:hAnsi="Calibri" w:cs="Calibri"/>
                <w:sz w:val="22"/>
              </w:rPr>
            </w:pPr>
            <w:r>
              <w:rPr>
                <w:rFonts w:ascii="Calibri" w:hAnsi="Calibri" w:cs="Calibri"/>
                <w:sz w:val="22"/>
              </w:rPr>
              <w:t>Course Introduction &amp; Overview</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32C2E5B3" w:rsidR="0034571E" w:rsidRPr="00AF4BB6" w:rsidRDefault="00304D08"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441DF1C8" w:rsidR="0034571E" w:rsidRPr="00AF4BB6" w:rsidRDefault="00304D08"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32D715E3" w:rsidR="0034571E" w:rsidRPr="00AF4BB6" w:rsidRDefault="00304D08"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Reading: Ki-Young (2012)</w:t>
            </w:r>
          </w:p>
        </w:tc>
      </w:tr>
      <w:tr w:rsidR="00304D08"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5E0CE273"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7/3</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57BC15FC" w:rsidR="00304D08" w:rsidRPr="00AF4BB6" w:rsidRDefault="00304D08" w:rsidP="00304D08">
            <w:pPr>
              <w:pStyle w:val="a3"/>
              <w:wordWrap/>
              <w:spacing w:line="240" w:lineRule="auto"/>
              <w:jc w:val="center"/>
              <w:rPr>
                <w:rFonts w:ascii="Calibri" w:eastAsia="맑은 고딕" w:hAnsi="Calibri" w:cs="Calibri"/>
                <w:sz w:val="22"/>
              </w:rPr>
            </w:pPr>
            <w:r w:rsidRPr="00BE4660">
              <w:rPr>
                <w:b/>
                <w:szCs w:val="20"/>
              </w:rPr>
              <w:t>After the Conflict: Dealing with the Post-Conflict Environment</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54489A76"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2FB096A9"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738E3DE5" w:rsidR="00304D08" w:rsidRPr="00AF4BB6" w:rsidRDefault="00304D08" w:rsidP="00304D08">
            <w:pPr>
              <w:pStyle w:val="a3"/>
              <w:wordWrap/>
              <w:spacing w:line="312" w:lineRule="auto"/>
              <w:jc w:val="center"/>
              <w:rPr>
                <w:rFonts w:ascii="Calibri" w:eastAsia="맑은 고딕" w:hAnsi="Calibri" w:cs="Calibri"/>
                <w:sz w:val="22"/>
              </w:rPr>
            </w:pPr>
            <w:r w:rsidRPr="00BE4660">
              <w:rPr>
                <w:szCs w:val="20"/>
              </w:rPr>
              <w:t xml:space="preserve">Reading: </w:t>
            </w:r>
            <w:proofErr w:type="spellStart"/>
            <w:r w:rsidRPr="00BE4660">
              <w:rPr>
                <w:szCs w:val="20"/>
              </w:rPr>
              <w:t>Minow</w:t>
            </w:r>
            <w:proofErr w:type="spellEnd"/>
            <w:r w:rsidRPr="00BE4660">
              <w:rPr>
                <w:szCs w:val="20"/>
              </w:rPr>
              <w:t xml:space="preserve"> (1998) Chapter</w:t>
            </w:r>
            <w:r>
              <w:rPr>
                <w:szCs w:val="20"/>
              </w:rPr>
              <w:t>s 1 &amp; 2</w:t>
            </w:r>
          </w:p>
        </w:tc>
      </w:tr>
      <w:tr w:rsidR="00304D08"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121FF2F2"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7/4</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2281DB16"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Vengeance &amp; Justice</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005A7910"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1935F50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148CC86B" w:rsidR="00304D08" w:rsidRPr="00AF4BB6" w:rsidRDefault="00304D08" w:rsidP="00304D08">
            <w:pPr>
              <w:pStyle w:val="a3"/>
              <w:wordWrap/>
              <w:spacing w:line="312" w:lineRule="auto"/>
              <w:jc w:val="center"/>
              <w:rPr>
                <w:rFonts w:ascii="Calibri" w:eastAsia="맑은 고딕" w:hAnsi="Calibri" w:cs="Calibri"/>
                <w:sz w:val="22"/>
              </w:rPr>
            </w:pPr>
            <w:r w:rsidRPr="00BE4660">
              <w:rPr>
                <w:szCs w:val="20"/>
              </w:rPr>
              <w:t>Reading:</w:t>
            </w:r>
            <w:r w:rsidRPr="00EF6347">
              <w:rPr>
                <w:szCs w:val="20"/>
              </w:rPr>
              <w:t xml:space="preserve"> </w:t>
            </w:r>
            <w:r w:rsidRPr="00BE4660">
              <w:rPr>
                <w:szCs w:val="20"/>
              </w:rPr>
              <w:t>Jacoby (1983)</w:t>
            </w:r>
          </w:p>
        </w:tc>
      </w:tr>
      <w:tr w:rsidR="00304D0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02FB469"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7/7</w:t>
            </w:r>
          </w:p>
        </w:tc>
        <w:tc>
          <w:tcPr>
            <w:tcW w:w="3471" w:type="dxa"/>
            <w:tcBorders>
              <w:top w:val="single" w:sz="3" w:space="0" w:color="000000"/>
              <w:left w:val="single" w:sz="3" w:space="0" w:color="000000"/>
              <w:bottom w:val="single" w:sz="3" w:space="0" w:color="000000"/>
              <w:right w:val="single" w:sz="3" w:space="0" w:color="000000"/>
            </w:tcBorders>
          </w:tcPr>
          <w:p w14:paraId="23DD0FDC" w14:textId="4A8F5BCC" w:rsidR="00304D08" w:rsidRPr="00AF4BB6" w:rsidRDefault="00304D08" w:rsidP="00304D08">
            <w:pPr>
              <w:pStyle w:val="af1"/>
              <w:jc w:val="center"/>
              <w:rPr>
                <w:rFonts w:ascii="Calibri" w:eastAsia="맑은 고딕" w:hAnsi="Calibri" w:cs="Calibri"/>
                <w:sz w:val="22"/>
              </w:rPr>
            </w:pPr>
            <w:r>
              <w:rPr>
                <w:rFonts w:ascii="Calibri" w:eastAsia="맑은 고딕" w:hAnsi="Calibri" w:cs="Calibri"/>
                <w:sz w:val="22"/>
              </w:rPr>
              <w:t>Trials &amp; Tribunals I</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29E30646"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1E285534"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6FDA822D"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 xml:space="preserve">Reading: </w:t>
            </w:r>
            <w:proofErr w:type="spellStart"/>
            <w:r w:rsidRPr="00304D08">
              <w:rPr>
                <w:rFonts w:ascii="Calibri" w:eastAsia="맑은 고딕" w:hAnsi="Calibri" w:cs="Calibri"/>
                <w:sz w:val="22"/>
              </w:rPr>
              <w:t>Minow</w:t>
            </w:r>
            <w:proofErr w:type="spellEnd"/>
            <w:r w:rsidRPr="00304D08">
              <w:rPr>
                <w:rFonts w:ascii="Calibri" w:eastAsia="맑은 고딕" w:hAnsi="Calibri" w:cs="Calibri"/>
                <w:sz w:val="22"/>
              </w:rPr>
              <w:t xml:space="preserve"> (1998) Chapter 3 </w:t>
            </w:r>
            <w:proofErr w:type="spellStart"/>
            <w:r w:rsidRPr="00304D08">
              <w:rPr>
                <w:rFonts w:ascii="Calibri" w:eastAsia="맑은 고딕" w:hAnsi="Calibri" w:cs="Calibri"/>
                <w:sz w:val="22"/>
              </w:rPr>
              <w:t>Mertius</w:t>
            </w:r>
            <w:proofErr w:type="spellEnd"/>
            <w:r w:rsidRPr="00304D08">
              <w:rPr>
                <w:rFonts w:ascii="Calibri" w:eastAsia="맑은 고딕" w:hAnsi="Calibri" w:cs="Calibri"/>
                <w:sz w:val="22"/>
              </w:rPr>
              <w:t xml:space="preserve"> (2000).</w:t>
            </w:r>
          </w:p>
        </w:tc>
      </w:tr>
      <w:tr w:rsidR="00304D08"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440D561E"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7/8</w:t>
            </w:r>
          </w:p>
        </w:tc>
        <w:tc>
          <w:tcPr>
            <w:tcW w:w="3471" w:type="dxa"/>
            <w:tcBorders>
              <w:top w:val="single" w:sz="3" w:space="0" w:color="000000"/>
              <w:left w:val="single" w:sz="3" w:space="0" w:color="000000"/>
              <w:bottom w:val="single" w:sz="3" w:space="0" w:color="000000"/>
              <w:right w:val="single" w:sz="3" w:space="0" w:color="000000"/>
            </w:tcBorders>
          </w:tcPr>
          <w:p w14:paraId="65353CC4" w14:textId="41E640C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Trials &amp; Tribunals II</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05746C66"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3D3F4CF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21ED6367"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In Class: Video: Nuremberg: Tyranny on Trial</w:t>
            </w:r>
          </w:p>
        </w:tc>
      </w:tr>
      <w:tr w:rsidR="00304D08"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0D621D5A"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7/10</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1FC1BBB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Forgiveness &amp; Truth</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5E6F330F"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5B85DEAF"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B1F598C" w14:textId="77777777" w:rsidR="00304D08" w:rsidRPr="00304D08" w:rsidRDefault="00304D08" w:rsidP="00304D08">
            <w:pPr>
              <w:pStyle w:val="a3"/>
              <w:spacing w:line="312" w:lineRule="auto"/>
              <w:jc w:val="center"/>
              <w:rPr>
                <w:rFonts w:ascii="Calibri" w:eastAsia="맑은 고딕" w:hAnsi="Calibri" w:cs="Calibri"/>
                <w:sz w:val="22"/>
              </w:rPr>
            </w:pPr>
            <w:r w:rsidRPr="00304D08">
              <w:rPr>
                <w:rFonts w:ascii="Calibri" w:eastAsia="맑은 고딕" w:hAnsi="Calibri" w:cs="Calibri"/>
                <w:sz w:val="22"/>
              </w:rPr>
              <w:t xml:space="preserve">Reading: Review </w:t>
            </w:r>
            <w:proofErr w:type="spellStart"/>
            <w:r w:rsidRPr="00304D08">
              <w:rPr>
                <w:rFonts w:ascii="Calibri" w:eastAsia="맑은 고딕" w:hAnsi="Calibri" w:cs="Calibri"/>
                <w:sz w:val="22"/>
              </w:rPr>
              <w:t>Minow</w:t>
            </w:r>
            <w:proofErr w:type="spellEnd"/>
            <w:r w:rsidRPr="00304D08">
              <w:rPr>
                <w:rFonts w:ascii="Calibri" w:eastAsia="맑은 고딕" w:hAnsi="Calibri" w:cs="Calibri"/>
                <w:sz w:val="22"/>
              </w:rPr>
              <w:t xml:space="preserve"> (1998) Chapter 2 pp. 14-24</w:t>
            </w:r>
          </w:p>
          <w:p w14:paraId="768FFC8A" w14:textId="10EDA34D"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 xml:space="preserve"> </w:t>
            </w:r>
            <w:proofErr w:type="spellStart"/>
            <w:r w:rsidRPr="00304D08">
              <w:rPr>
                <w:rFonts w:ascii="Calibri" w:eastAsia="맑은 고딕" w:hAnsi="Calibri" w:cs="Calibri"/>
                <w:sz w:val="22"/>
              </w:rPr>
              <w:t>Govier</w:t>
            </w:r>
            <w:proofErr w:type="spellEnd"/>
            <w:r w:rsidRPr="00304D08">
              <w:rPr>
                <w:rFonts w:ascii="Calibri" w:eastAsia="맑은 고딕" w:hAnsi="Calibri" w:cs="Calibri"/>
                <w:sz w:val="22"/>
              </w:rPr>
              <w:t xml:space="preserve"> (2002)</w:t>
            </w:r>
          </w:p>
        </w:tc>
      </w:tr>
      <w:tr w:rsidR="00304D08"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4021CC0F"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7/11</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5E955C21" w:rsidR="00304D08" w:rsidRPr="00AF4BB6" w:rsidRDefault="00304D08" w:rsidP="00304D08">
            <w:pPr>
              <w:pStyle w:val="a3"/>
              <w:wordWrap/>
              <w:spacing w:line="312" w:lineRule="auto"/>
              <w:jc w:val="center"/>
              <w:rPr>
                <w:rFonts w:ascii="Calibri" w:eastAsia="맑은 고딕" w:hAnsi="Calibri" w:cs="Calibri"/>
                <w:sz w:val="22"/>
              </w:rPr>
            </w:pPr>
            <w:r w:rsidRPr="00BE4660">
              <w:rPr>
                <w:b/>
                <w:szCs w:val="20"/>
              </w:rPr>
              <w:t>Truth Telling &amp; Truth Commissions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6B06B484"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1D7F304D"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6A39F7CF"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 xml:space="preserve">Reading: </w:t>
            </w:r>
            <w:proofErr w:type="spellStart"/>
            <w:r w:rsidRPr="00304D08">
              <w:rPr>
                <w:rFonts w:ascii="Calibri" w:eastAsia="맑은 고딕" w:hAnsi="Calibri" w:cs="Calibri"/>
                <w:sz w:val="22"/>
              </w:rPr>
              <w:t>Minow</w:t>
            </w:r>
            <w:proofErr w:type="spellEnd"/>
            <w:r w:rsidRPr="00304D08">
              <w:rPr>
                <w:rFonts w:ascii="Calibri" w:eastAsia="맑은 고딕" w:hAnsi="Calibri" w:cs="Calibri"/>
                <w:sz w:val="22"/>
              </w:rPr>
              <w:t xml:space="preserve"> (1998) Chapter 4 Kim, </w:t>
            </w:r>
            <w:proofErr w:type="spellStart"/>
            <w:r w:rsidRPr="00304D08">
              <w:rPr>
                <w:rFonts w:ascii="Calibri" w:eastAsia="맑은 고딕" w:hAnsi="Calibri" w:cs="Calibri"/>
                <w:sz w:val="22"/>
              </w:rPr>
              <w:t>Hunjoon</w:t>
            </w:r>
            <w:proofErr w:type="spellEnd"/>
            <w:r w:rsidRPr="00304D08">
              <w:rPr>
                <w:rFonts w:ascii="Calibri" w:eastAsia="맑은 고딕" w:hAnsi="Calibri" w:cs="Calibri"/>
                <w:sz w:val="22"/>
              </w:rPr>
              <w:t xml:space="preserve"> (2009)</w:t>
            </w:r>
          </w:p>
        </w:tc>
      </w:tr>
      <w:tr w:rsidR="00304D08"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0E41E00A"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7/14</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2E702920" w:rsidR="00304D08" w:rsidRPr="00AF4BB6" w:rsidRDefault="00304D08" w:rsidP="00304D08">
            <w:pPr>
              <w:pStyle w:val="a3"/>
              <w:wordWrap/>
              <w:spacing w:line="312" w:lineRule="auto"/>
              <w:jc w:val="center"/>
              <w:rPr>
                <w:rFonts w:ascii="Calibri" w:eastAsia="맑은 고딕" w:hAnsi="Calibri" w:cs="Calibri"/>
                <w:sz w:val="22"/>
              </w:rPr>
            </w:pPr>
            <w:r w:rsidRPr="00BE4660">
              <w:rPr>
                <w:b/>
                <w:szCs w:val="20"/>
              </w:rPr>
              <w:t>The South African TRC</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7B4825A2"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336CB9D0"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2B86B9CC"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In Class: Video: Long Night’s Journey into Day</w:t>
            </w:r>
          </w:p>
        </w:tc>
      </w:tr>
      <w:tr w:rsidR="00304D08"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46FC0EB0"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7/15</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346F0380"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Truth vs. Justice</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19D8B77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6D21311C"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00DFAA04"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sz w:val="22"/>
              </w:rPr>
              <w:t>Reading: Call (2004), Heine &amp; Turcotte (2015)</w:t>
            </w:r>
          </w:p>
        </w:tc>
      </w:tr>
      <w:tr w:rsidR="00304D08"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1A1BE2E5"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7/17</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640CEEDC" w:rsidR="00304D08" w:rsidRPr="00AF4BB6" w:rsidRDefault="00304D08" w:rsidP="00304D08">
            <w:pPr>
              <w:pStyle w:val="a3"/>
              <w:wordWrap/>
              <w:spacing w:line="312" w:lineRule="auto"/>
              <w:jc w:val="center"/>
              <w:rPr>
                <w:rFonts w:ascii="Calibri" w:eastAsia="맑은 고딕" w:hAnsi="Calibri" w:cs="Calibri"/>
                <w:sz w:val="22"/>
              </w:rPr>
            </w:pPr>
            <w:r w:rsidRPr="00BE4660">
              <w:rPr>
                <w:b/>
                <w:szCs w:val="20"/>
              </w:rPr>
              <w:t xml:space="preserve">Other Mechanisms: </w:t>
            </w:r>
            <w:r>
              <w:rPr>
                <w:b/>
                <w:szCs w:val="20"/>
              </w:rPr>
              <w:t xml:space="preserve">The Question of </w:t>
            </w:r>
            <w:r w:rsidRPr="00BE4660">
              <w:rPr>
                <w:b/>
                <w:szCs w:val="20"/>
              </w:rPr>
              <w:t>Gacaca</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A02C3DE"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2D65E321"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20EAF766" w:rsidR="00304D08" w:rsidRPr="00AF4BB6" w:rsidRDefault="00920AD4" w:rsidP="00304D08">
            <w:pPr>
              <w:pStyle w:val="a3"/>
              <w:wordWrap/>
              <w:spacing w:line="312" w:lineRule="auto"/>
              <w:jc w:val="center"/>
              <w:rPr>
                <w:rFonts w:ascii="Calibri" w:eastAsia="맑은 고딕" w:hAnsi="Calibri" w:cs="Calibri"/>
                <w:sz w:val="22"/>
              </w:rPr>
            </w:pPr>
            <w:r w:rsidRPr="00920AD4">
              <w:rPr>
                <w:rFonts w:ascii="Calibri" w:eastAsia="맑은 고딕" w:hAnsi="Calibri" w:cs="Calibri"/>
                <w:sz w:val="22"/>
              </w:rPr>
              <w:t xml:space="preserve">Reading: </w:t>
            </w:r>
            <w:proofErr w:type="spellStart"/>
            <w:r w:rsidRPr="00920AD4">
              <w:rPr>
                <w:rFonts w:ascii="Calibri" w:eastAsia="맑은 고딕" w:hAnsi="Calibri" w:cs="Calibri"/>
                <w:sz w:val="22"/>
              </w:rPr>
              <w:t>Uvin</w:t>
            </w:r>
            <w:proofErr w:type="spellEnd"/>
            <w:r w:rsidRPr="00920AD4">
              <w:rPr>
                <w:rFonts w:ascii="Calibri" w:eastAsia="맑은 고딕" w:hAnsi="Calibri" w:cs="Calibri"/>
                <w:sz w:val="22"/>
              </w:rPr>
              <w:t xml:space="preserve"> &amp; </w:t>
            </w:r>
            <w:proofErr w:type="spellStart"/>
            <w:r w:rsidRPr="00920AD4">
              <w:rPr>
                <w:rFonts w:ascii="Calibri" w:eastAsia="맑은 고딕" w:hAnsi="Calibri" w:cs="Calibri"/>
                <w:sz w:val="22"/>
              </w:rPr>
              <w:t>Mironko</w:t>
            </w:r>
            <w:proofErr w:type="spellEnd"/>
            <w:r w:rsidRPr="00920AD4">
              <w:rPr>
                <w:rFonts w:ascii="Calibri" w:eastAsia="맑은 고딕" w:hAnsi="Calibri" w:cs="Calibri"/>
                <w:sz w:val="22"/>
              </w:rPr>
              <w:t xml:space="preserve"> (2003), Longman (2010) In Class: Watch “In the Tall Grass”</w:t>
            </w:r>
          </w:p>
        </w:tc>
      </w:tr>
      <w:tr w:rsidR="00304D08"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35F07B94"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7/18</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50BD78DD" w:rsidR="00304D08" w:rsidRPr="00AF4BB6" w:rsidRDefault="00304D08" w:rsidP="00304D08">
            <w:pPr>
              <w:pStyle w:val="a3"/>
              <w:wordWrap/>
              <w:spacing w:line="312" w:lineRule="auto"/>
              <w:jc w:val="center"/>
              <w:rPr>
                <w:rFonts w:ascii="Calibri" w:eastAsia="맑은 고딕" w:hAnsi="Calibri" w:cs="Calibri"/>
                <w:sz w:val="22"/>
              </w:rPr>
            </w:pPr>
            <w:r w:rsidRPr="007C77C9">
              <w:rPr>
                <w:b/>
                <w:szCs w:val="20"/>
              </w:rPr>
              <w:t>The Real &amp; Symbolic Functions of Reparations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4720F69C"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38C72874"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6D0C372F" w:rsidR="00304D08" w:rsidRPr="00AF4BB6" w:rsidRDefault="00920AD4" w:rsidP="00304D08">
            <w:pPr>
              <w:pStyle w:val="a3"/>
              <w:wordWrap/>
              <w:spacing w:line="312" w:lineRule="auto"/>
              <w:jc w:val="center"/>
              <w:rPr>
                <w:rFonts w:ascii="Calibri" w:eastAsia="맑은 고딕" w:hAnsi="Calibri" w:cs="Calibri"/>
                <w:sz w:val="22"/>
              </w:rPr>
            </w:pPr>
            <w:r w:rsidRPr="00920AD4">
              <w:rPr>
                <w:rFonts w:ascii="Calibri" w:eastAsia="맑은 고딕" w:hAnsi="Calibri" w:cs="Calibri"/>
                <w:sz w:val="22"/>
              </w:rPr>
              <w:t xml:space="preserve">Reading: </w:t>
            </w:r>
            <w:proofErr w:type="spellStart"/>
            <w:r w:rsidRPr="00920AD4">
              <w:rPr>
                <w:rFonts w:ascii="Calibri" w:eastAsia="맑은 고딕" w:hAnsi="Calibri" w:cs="Calibri"/>
                <w:sz w:val="22"/>
              </w:rPr>
              <w:t>Minow</w:t>
            </w:r>
            <w:proofErr w:type="spellEnd"/>
            <w:r w:rsidRPr="00920AD4">
              <w:rPr>
                <w:rFonts w:ascii="Calibri" w:eastAsia="맑은 고딕" w:hAnsi="Calibri" w:cs="Calibri"/>
                <w:sz w:val="22"/>
              </w:rPr>
              <w:t xml:space="preserve"> (1998) Chapter 5.</w:t>
            </w:r>
          </w:p>
        </w:tc>
      </w:tr>
      <w:tr w:rsidR="00304D08"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440AD2BF"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7/21</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61A6F5A2" w:rsidR="00304D08" w:rsidRPr="00AF4BB6" w:rsidRDefault="00304D08" w:rsidP="00304D08">
            <w:pPr>
              <w:pStyle w:val="a3"/>
              <w:wordWrap/>
              <w:spacing w:line="312" w:lineRule="auto"/>
              <w:jc w:val="center"/>
              <w:rPr>
                <w:rFonts w:ascii="Calibri" w:eastAsia="맑은 고딕" w:hAnsi="Calibri" w:cs="Calibri"/>
                <w:sz w:val="22"/>
              </w:rPr>
            </w:pPr>
            <w:r w:rsidRPr="007C77C9">
              <w:rPr>
                <w:b/>
              </w:rPr>
              <w:t>Facing History with Commemorations, Monuments &amp; Memorials</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56A1AC24"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4B67BE36"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12F904D8" w:rsidR="00304D08" w:rsidRPr="00AF4BB6" w:rsidRDefault="00920AD4" w:rsidP="00304D08">
            <w:pPr>
              <w:pStyle w:val="a3"/>
              <w:wordWrap/>
              <w:spacing w:line="312" w:lineRule="auto"/>
              <w:jc w:val="center"/>
              <w:rPr>
                <w:rFonts w:ascii="Calibri" w:eastAsia="맑은 고딕" w:hAnsi="Calibri" w:cs="Calibri"/>
                <w:sz w:val="22"/>
              </w:rPr>
            </w:pPr>
            <w:r w:rsidRPr="00920AD4">
              <w:rPr>
                <w:rFonts w:ascii="Calibri" w:eastAsia="맑은 고딕" w:hAnsi="Calibri" w:cs="Calibri"/>
                <w:sz w:val="22"/>
              </w:rPr>
              <w:t xml:space="preserve">Reading: </w:t>
            </w:r>
            <w:proofErr w:type="spellStart"/>
            <w:r w:rsidRPr="00920AD4">
              <w:rPr>
                <w:rFonts w:ascii="Calibri" w:eastAsia="맑은 고딕" w:hAnsi="Calibri" w:cs="Calibri"/>
                <w:sz w:val="22"/>
              </w:rPr>
              <w:t>Minow</w:t>
            </w:r>
            <w:proofErr w:type="spellEnd"/>
            <w:r w:rsidRPr="00920AD4">
              <w:rPr>
                <w:rFonts w:ascii="Calibri" w:eastAsia="맑은 고딕" w:hAnsi="Calibri" w:cs="Calibri"/>
                <w:sz w:val="22"/>
              </w:rPr>
              <w:t xml:space="preserve"> (1998) Chapter 6.  </w:t>
            </w:r>
            <w:proofErr w:type="spellStart"/>
            <w:r w:rsidRPr="00920AD4">
              <w:rPr>
                <w:rFonts w:ascii="Calibri" w:eastAsia="맑은 고딕" w:hAnsi="Calibri" w:cs="Calibri"/>
                <w:sz w:val="22"/>
              </w:rPr>
              <w:t>Steidl</w:t>
            </w:r>
            <w:proofErr w:type="spellEnd"/>
            <w:r w:rsidRPr="00920AD4">
              <w:rPr>
                <w:rFonts w:ascii="Calibri" w:eastAsia="맑은 고딕" w:hAnsi="Calibri" w:cs="Calibri"/>
                <w:sz w:val="22"/>
              </w:rPr>
              <w:t xml:space="preserve"> (2013)</w:t>
            </w:r>
          </w:p>
        </w:tc>
      </w:tr>
      <w:tr w:rsidR="00304D08"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1111B491"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lastRenderedPageBreak/>
              <w:t>7/22</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4AB04126" w:rsidR="00304D08" w:rsidRPr="00AF4BB6" w:rsidRDefault="00304D08" w:rsidP="00304D08">
            <w:pPr>
              <w:pStyle w:val="a3"/>
              <w:wordWrap/>
              <w:spacing w:line="312" w:lineRule="auto"/>
              <w:jc w:val="center"/>
              <w:rPr>
                <w:rFonts w:ascii="Calibri" w:eastAsia="맑은 고딕" w:hAnsi="Calibri" w:cs="Calibri"/>
                <w:sz w:val="22"/>
              </w:rPr>
            </w:pPr>
            <w:r w:rsidRPr="00B25839">
              <w:rPr>
                <w:b/>
                <w:bCs/>
              </w:rPr>
              <w:t>Unofficial Memorialization: May 4 Task Force &amp; No Gun Ri</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1355C962"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65F8EFD0"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4974E3A2" w:rsidR="00304D08" w:rsidRPr="00AF4BB6" w:rsidRDefault="00920AD4" w:rsidP="00304D08">
            <w:pPr>
              <w:pStyle w:val="a3"/>
              <w:wordWrap/>
              <w:spacing w:line="312" w:lineRule="auto"/>
              <w:jc w:val="center"/>
              <w:rPr>
                <w:rFonts w:ascii="Calibri" w:eastAsia="맑은 고딕" w:hAnsi="Calibri" w:cs="Calibri"/>
                <w:sz w:val="22"/>
              </w:rPr>
            </w:pPr>
            <w:r w:rsidRPr="00920AD4">
              <w:rPr>
                <w:rFonts w:ascii="Calibri" w:eastAsia="맑은 고딕" w:hAnsi="Calibri" w:cs="Calibri"/>
                <w:sz w:val="22"/>
              </w:rPr>
              <w:t>Reading: Grace (2009), Choi (2016)</w:t>
            </w:r>
          </w:p>
        </w:tc>
      </w:tr>
      <w:tr w:rsidR="00304D08"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4EC00B29"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7/23</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1F40B21C"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b/>
                <w:sz w:val="22"/>
              </w:rPr>
              <w:t>Wed (Field Trip to No Gun Ri Peace Park</w:t>
            </w:r>
            <w:r>
              <w:rPr>
                <w:rFonts w:ascii="Calibri" w:eastAsia="맑은 고딕" w:hAnsi="Calibri" w:cs="Calibri"/>
                <w:b/>
                <w:sz w:val="22"/>
              </w:rPr>
              <w:t>)</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E9A8FC8" w:rsidR="00304D08" w:rsidRPr="00AF4BB6" w:rsidRDefault="00304D08" w:rsidP="00304D08">
            <w:pPr>
              <w:pStyle w:val="a3"/>
              <w:wordWrap/>
              <w:spacing w:line="312" w:lineRule="auto"/>
              <w:jc w:val="center"/>
              <w:rPr>
                <w:rFonts w:ascii="Calibri" w:eastAsia="맑은 고딕" w:hAnsi="Calibri" w:cs="Calibri"/>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74088AFF"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Field Trip</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65A90A5C" w:rsidR="00304D08" w:rsidRPr="00AF4BB6" w:rsidRDefault="00304D08" w:rsidP="00304D08">
            <w:pPr>
              <w:pStyle w:val="a3"/>
              <w:wordWrap/>
              <w:spacing w:line="312" w:lineRule="auto"/>
              <w:jc w:val="center"/>
              <w:rPr>
                <w:rFonts w:ascii="Calibri" w:eastAsia="맑은 고딕" w:hAnsi="Calibri" w:cs="Calibri"/>
                <w:sz w:val="22"/>
              </w:rPr>
            </w:pPr>
          </w:p>
        </w:tc>
      </w:tr>
      <w:tr w:rsidR="00304D08" w:rsidRPr="00224F2E" w14:paraId="0037B4E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F0EC7C0" w14:textId="6A24B8C0"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7/24</w:t>
            </w:r>
          </w:p>
        </w:tc>
        <w:tc>
          <w:tcPr>
            <w:tcW w:w="3471" w:type="dxa"/>
            <w:tcBorders>
              <w:top w:val="single" w:sz="3" w:space="0" w:color="000000"/>
              <w:left w:val="single" w:sz="3" w:space="0" w:color="000000"/>
              <w:bottom w:val="single" w:sz="3" w:space="0" w:color="000000"/>
              <w:right w:val="single" w:sz="3" w:space="0" w:color="000000"/>
            </w:tcBorders>
            <w:vAlign w:val="center"/>
          </w:tcPr>
          <w:p w14:paraId="3511DF33" w14:textId="60459C0E" w:rsidR="00304D08" w:rsidRPr="00AF4BB6" w:rsidRDefault="00304D08" w:rsidP="00304D08">
            <w:pPr>
              <w:pStyle w:val="a3"/>
              <w:wordWrap/>
              <w:spacing w:line="312" w:lineRule="auto"/>
              <w:jc w:val="center"/>
              <w:rPr>
                <w:rFonts w:ascii="Calibri" w:eastAsia="맑은 고딕" w:hAnsi="Calibri" w:cs="Calibri"/>
                <w:sz w:val="22"/>
              </w:rPr>
            </w:pPr>
            <w:r w:rsidRPr="00BF7859">
              <w:rPr>
                <w:b/>
                <w:bCs/>
              </w:rPr>
              <w:t>Roundtable Discussion &amp; Reflection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9AC8830" w14:textId="5D1B6215"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AF1590D" w14:textId="08A54652"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7F229BA" w14:textId="77777777" w:rsidR="00304D08" w:rsidRPr="00AF4BB6" w:rsidRDefault="00304D08" w:rsidP="00304D08">
            <w:pPr>
              <w:pStyle w:val="a3"/>
              <w:wordWrap/>
              <w:spacing w:line="312" w:lineRule="auto"/>
              <w:jc w:val="center"/>
              <w:rPr>
                <w:rFonts w:ascii="Calibri" w:eastAsia="맑은 고딕" w:hAnsi="Calibri" w:cs="Calibri"/>
                <w:sz w:val="22"/>
              </w:rPr>
            </w:pPr>
          </w:p>
        </w:tc>
      </w:tr>
      <w:tr w:rsidR="00304D08"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490FA6BF" w:rsidR="00304D08" w:rsidRPr="00AF4BB6" w:rsidRDefault="00304D08" w:rsidP="00304D08">
            <w:pPr>
              <w:pStyle w:val="a3"/>
              <w:wordWrap/>
              <w:spacing w:line="312" w:lineRule="auto"/>
              <w:jc w:val="center"/>
              <w:rPr>
                <w:rFonts w:ascii="Calibri" w:hAnsi="Calibri" w:cs="Calibri"/>
                <w:sz w:val="22"/>
              </w:rPr>
            </w:pPr>
            <w:r>
              <w:rPr>
                <w:rFonts w:ascii="Calibri" w:hAnsi="Calibri" w:cs="Calibri"/>
                <w:sz w:val="22"/>
              </w:rPr>
              <w:t>7/25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015F2AED" w:rsidR="00304D08" w:rsidRPr="00AF4BB6" w:rsidRDefault="00304D08" w:rsidP="00304D08">
            <w:pPr>
              <w:pStyle w:val="a3"/>
              <w:wordWrap/>
              <w:spacing w:line="312" w:lineRule="auto"/>
              <w:jc w:val="center"/>
              <w:rPr>
                <w:rFonts w:ascii="Calibri" w:eastAsia="맑은 고딕" w:hAnsi="Calibri" w:cs="Calibri"/>
                <w:sz w:val="22"/>
              </w:rPr>
            </w:pPr>
            <w:r w:rsidRPr="00304D08">
              <w:rPr>
                <w:rFonts w:ascii="Calibri" w:eastAsia="맑은 고딕" w:hAnsi="Calibri" w:cs="Calibri"/>
                <w:b/>
                <w:bCs/>
                <w:sz w:val="22"/>
              </w:rPr>
              <w:t>Final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7E8EA348"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1DACF9FF" w:rsidR="00304D08" w:rsidRPr="00AF4BB6" w:rsidRDefault="00304D08" w:rsidP="00304D08">
            <w:pPr>
              <w:pStyle w:val="a3"/>
              <w:wordWrap/>
              <w:spacing w:line="312" w:lineRule="auto"/>
              <w:jc w:val="center"/>
              <w:rPr>
                <w:rFonts w:ascii="Calibri" w:eastAsia="맑은 고딕" w:hAnsi="Calibri" w:cs="Calibri"/>
                <w:sz w:val="22"/>
              </w:rPr>
            </w:pPr>
            <w:r>
              <w:rPr>
                <w:rFonts w:ascii="Calibri" w:eastAsia="맑은 고딕" w:hAnsi="Calibri" w:cs="Calibri"/>
                <w:sz w:val="22"/>
              </w:rPr>
              <w:t>Exam</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04D08" w:rsidRPr="00AF4BB6" w:rsidRDefault="00304D08" w:rsidP="00304D08">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45294276" w14:textId="77777777" w:rsidR="00920AD4" w:rsidRDefault="00920AD4" w:rsidP="00920AD4">
            <w:r>
              <w:t>In this class we will examine the dilemma that many societies face when emerging from violent conflict and transitioning to a peaceful post-conflict existence; whether to seek reconciliation with past enemies or exact revenge for their deeds. Problems related to forgiveness, reconciliation, truth commissions, amnesties, tribunals, memorials, commemorations, and reparations will be examined. We will focus on many case studies, including South Africa, Rwanda, Nazi Germany, South Korea, and how the US has handled issues such as the killing of students on May 4, 1970.</w:t>
            </w:r>
          </w:p>
          <w:p w14:paraId="0CB9FCC8"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76A28912" w14:textId="77777777" w:rsidR="00920AD4" w:rsidRDefault="00920AD4" w:rsidP="00920AD4">
            <w:pPr>
              <w:rPr>
                <w:b/>
                <w:sz w:val="28"/>
              </w:rPr>
            </w:pPr>
            <w:r>
              <w:rPr>
                <w:b/>
                <w:sz w:val="28"/>
              </w:rPr>
              <w:t>COURSE REQUIREMENTS</w:t>
            </w:r>
          </w:p>
          <w:p w14:paraId="547181B5" w14:textId="77777777" w:rsidR="00920AD4" w:rsidRPr="009E7D63" w:rsidRDefault="00920AD4" w:rsidP="00920AD4">
            <w:pPr>
              <w:rPr>
                <w:b/>
                <w:szCs w:val="20"/>
              </w:rPr>
            </w:pPr>
          </w:p>
          <w:p w14:paraId="2189D47F" w14:textId="77777777" w:rsidR="00920AD4" w:rsidRPr="009E7D63" w:rsidRDefault="00920AD4" w:rsidP="00920AD4">
            <w:r w:rsidRPr="009E7D63">
              <w:rPr>
                <w:b/>
                <w:bCs/>
              </w:rPr>
              <w:t>Participation:</w:t>
            </w:r>
            <w:r>
              <w:rPr>
                <w:b/>
                <w:bCs/>
              </w:rPr>
              <w:t xml:space="preserve"> (20</w:t>
            </w:r>
            <w:proofErr w:type="gramStart"/>
            <w:r>
              <w:rPr>
                <w:b/>
                <w:bCs/>
              </w:rPr>
              <w:t>%)</w:t>
            </w:r>
            <w:r w:rsidRPr="009E7D63">
              <w:rPr>
                <w:b/>
                <w:bCs/>
              </w:rPr>
              <w:t xml:space="preserve"> </w:t>
            </w:r>
            <w:r w:rsidRPr="009E7D63">
              <w:t xml:space="preserve"> </w:t>
            </w:r>
            <w:r>
              <w:t>Learning</w:t>
            </w:r>
            <w:proofErr w:type="gramEnd"/>
            <w:r>
              <w:t xml:space="preserve"> is not a spectator sport, nor is teaching a performance activity. </w:t>
            </w:r>
            <w:proofErr w:type="gramStart"/>
            <w:r>
              <w:t>Consequently</w:t>
            </w:r>
            <w:proofErr w:type="gramEnd"/>
            <w:r>
              <w:t xml:space="preserve"> we will aim for an interactive course, where we will all learn with and from each other. Successful course dynamics will require all of us to come to class sessions with readings prepared in advance and to be willing and able to discuss them meaningfully. </w:t>
            </w:r>
          </w:p>
          <w:p w14:paraId="3FA9DA83" w14:textId="77777777" w:rsidR="00920AD4" w:rsidRPr="009E7D63" w:rsidRDefault="00920AD4" w:rsidP="00920AD4">
            <w:pPr>
              <w:rPr>
                <w:b/>
                <w:bCs/>
              </w:rPr>
            </w:pPr>
          </w:p>
          <w:p w14:paraId="7230AD47" w14:textId="77777777" w:rsidR="00920AD4" w:rsidRPr="00A70ED4" w:rsidRDefault="00920AD4" w:rsidP="00920AD4">
            <w:pPr>
              <w:spacing w:after="120"/>
            </w:pPr>
            <w:bookmarkStart w:id="1" w:name="_Hlk27483348"/>
            <w:r w:rsidRPr="00A70ED4">
              <w:rPr>
                <w:b/>
                <w:bCs/>
              </w:rPr>
              <w:t>The e-Portfolio: (5</w:t>
            </w:r>
            <w:r>
              <w:rPr>
                <w:b/>
                <w:bCs/>
              </w:rPr>
              <w:t>0</w:t>
            </w:r>
            <w:r w:rsidRPr="00A70ED4">
              <w:rPr>
                <w:b/>
                <w:bCs/>
              </w:rPr>
              <w:t xml:space="preserve">%) </w:t>
            </w:r>
            <w:r w:rsidRPr="00A70ED4">
              <w:t xml:space="preserve">The bulk of your out-of-class work for this </w:t>
            </w:r>
            <w:r>
              <w:t>summer</w:t>
            </w:r>
            <w:r w:rsidRPr="00A70ED4">
              <w:t xml:space="preserve"> will be on creating an e-portfolio to showcase your understanding of the material, the concepts and to give your analysis and reflection of both our in-class learning and of how that learning translates to our wider world. Shortly after the beginning of class you will receive an invitation to join a social network </w:t>
            </w:r>
            <w:bookmarkEnd w:id="1"/>
            <w:r w:rsidRPr="00A70ED4">
              <w:t>Ning. The network is private and not accessible by individuals outside the class. Once you have created your account and logged in, you will be able to customize your personal information page and begin creating blogs, uploading photos, videos or other activities normally undertaken on social networking software.</w:t>
            </w:r>
          </w:p>
          <w:p w14:paraId="507466E4" w14:textId="77777777" w:rsidR="00920AD4" w:rsidRPr="00A70ED4" w:rsidRDefault="00920AD4" w:rsidP="00920AD4">
            <w:pPr>
              <w:spacing w:after="120"/>
            </w:pPr>
            <w:r w:rsidRPr="00A70ED4">
              <w:t xml:space="preserve">Although you are encouraged to add photos, links, videos and other non-narrative content, the main focus of the e-portfolio will be the creation of a blog designed to reflect on your learning in and out of class. </w:t>
            </w:r>
            <w:bookmarkStart w:id="2" w:name="_Hlk27483416"/>
            <w:r w:rsidRPr="00A70ED4">
              <w:t xml:space="preserve">For each </w:t>
            </w:r>
            <w:r>
              <w:t>week</w:t>
            </w:r>
            <w:r w:rsidRPr="00A70ED4">
              <w:t xml:space="preserve"> I will expect you to write a blog post detailing your reflections on the readings, class discussions and case analyses. Each entry should be approximately 300 to 500 words but may be longer. While these entries will be largely self-directed, expect that I may ask specific questions about topics I would like you to address in your blog; especially if you are not making regular entries. I may </w:t>
            </w:r>
            <w:r w:rsidRPr="00A70ED4">
              <w:lastRenderedPageBreak/>
              <w:t>also ask you specific questions or make comments regarding your blog entries and I encourage each of you to comment on each other’s blogs.</w:t>
            </w:r>
            <w:bookmarkEnd w:id="2"/>
            <w:r w:rsidRPr="00A70ED4">
              <w:t xml:space="preserve"> Blog post due dates will be listed at the end of this syllabus and posted on the social network.</w:t>
            </w:r>
          </w:p>
          <w:p w14:paraId="1C9C1A76" w14:textId="77777777" w:rsidR="00920AD4" w:rsidRPr="00A70ED4" w:rsidRDefault="00920AD4" w:rsidP="00920AD4">
            <w:pPr>
              <w:spacing w:after="120"/>
              <w:rPr>
                <w:b/>
                <w:bCs/>
              </w:rPr>
            </w:pPr>
          </w:p>
          <w:p w14:paraId="2BAFEE58" w14:textId="77777777" w:rsidR="00920AD4" w:rsidRPr="00A70ED4" w:rsidRDefault="00920AD4" w:rsidP="00920AD4">
            <w:pPr>
              <w:spacing w:after="120"/>
              <w:rPr>
                <w:b/>
                <w:bCs/>
              </w:rPr>
            </w:pPr>
            <w:bookmarkStart w:id="3" w:name="_Hlk27483466"/>
            <w:r w:rsidRPr="00A70ED4">
              <w:rPr>
                <w:b/>
                <w:bCs/>
              </w:rPr>
              <w:t xml:space="preserve">Final Exam: (30%) </w:t>
            </w:r>
            <w:r w:rsidRPr="00A70ED4">
              <w:t xml:space="preserve">This will be an in-class exam. More detail about the exam will be given in class. </w:t>
            </w:r>
            <w:bookmarkEnd w:id="3"/>
          </w:p>
          <w:p w14:paraId="4A2288DC" w14:textId="77777777" w:rsidR="00920AD4" w:rsidRDefault="00920AD4"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240D1E9E" w14:textId="77777777" w:rsidR="00920AD4" w:rsidRDefault="00920AD4" w:rsidP="00920AD4">
            <w:pPr>
              <w:pStyle w:val="20"/>
              <w:rPr>
                <w:b/>
                <w:sz w:val="32"/>
                <w:szCs w:val="32"/>
              </w:rPr>
            </w:pPr>
            <w:r w:rsidRPr="008866AB">
              <w:rPr>
                <w:b/>
                <w:sz w:val="32"/>
                <w:szCs w:val="32"/>
              </w:rPr>
              <w:t>General Guidance:</w:t>
            </w:r>
          </w:p>
          <w:p w14:paraId="3F1D39C5" w14:textId="77777777" w:rsidR="00920AD4" w:rsidRDefault="00920AD4" w:rsidP="00920AD4">
            <w:pPr>
              <w:pStyle w:val="20"/>
              <w:rPr>
                <w:szCs w:val="24"/>
              </w:rPr>
            </w:pPr>
            <w:r>
              <w:rPr>
                <w:szCs w:val="24"/>
              </w:rPr>
              <w:t xml:space="preserve">The following advice and resources are intended to help you make the most of – and get the most from – your time in this course.  </w:t>
            </w:r>
          </w:p>
          <w:p w14:paraId="69A20279" w14:textId="77777777" w:rsidR="00920AD4" w:rsidRDefault="00920AD4" w:rsidP="00920AD4">
            <w:pPr>
              <w:widowControl/>
              <w:numPr>
                <w:ilvl w:val="0"/>
                <w:numId w:val="5"/>
              </w:numPr>
              <w:suppressAutoHyphens/>
              <w:wordWrap/>
              <w:autoSpaceDE/>
              <w:autoSpaceDN/>
              <w:spacing w:line="240" w:lineRule="atLeast"/>
              <w:jc w:val="left"/>
            </w:pPr>
            <w:r>
              <w:t>Come to class, be prepared, and participate actively.</w:t>
            </w:r>
          </w:p>
          <w:p w14:paraId="0745B9FF" w14:textId="77777777" w:rsidR="00920AD4" w:rsidRDefault="00920AD4" w:rsidP="00920AD4">
            <w:pPr>
              <w:widowControl/>
              <w:numPr>
                <w:ilvl w:val="0"/>
                <w:numId w:val="5"/>
              </w:numPr>
              <w:suppressAutoHyphens/>
              <w:wordWrap/>
              <w:autoSpaceDE/>
              <w:autoSpaceDN/>
              <w:spacing w:line="240" w:lineRule="atLeast"/>
              <w:jc w:val="left"/>
            </w:pPr>
            <w:r>
              <w:t>As you read for the class, be sure to take notes on the articles or chapters. Write down any interesting questions or thoughts you have. This way you will be prepared to speak during the class, to ask and to answer questions and participate in the discussion.</w:t>
            </w:r>
          </w:p>
          <w:p w14:paraId="18FD1D8B" w14:textId="77777777" w:rsidR="00920AD4" w:rsidRDefault="00920AD4" w:rsidP="00920AD4">
            <w:pPr>
              <w:widowControl/>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wordWrap/>
              <w:autoSpaceDE/>
              <w:autoSpaceDN/>
              <w:spacing w:line="240" w:lineRule="atLeast"/>
              <w:jc w:val="left"/>
            </w:pPr>
            <w:r>
              <w:t xml:space="preserve">Ask questions and raise concerns. If something is unclear or is not working effectively for you educationally, please tell me or bring it up in class.  </w:t>
            </w:r>
          </w:p>
          <w:p w14:paraId="56233223"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F474C5F"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0D49A252"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5CE4D40B" w14:textId="77777777"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6B38" w14:textId="77777777" w:rsidR="00B345F5" w:rsidRDefault="00B345F5" w:rsidP="00CA6825">
      <w:pPr>
        <w:spacing w:after="0" w:line="240" w:lineRule="auto"/>
      </w:pPr>
      <w:r>
        <w:separator/>
      </w:r>
    </w:p>
  </w:endnote>
  <w:endnote w:type="continuationSeparator" w:id="0">
    <w:p w14:paraId="3DC6E22F" w14:textId="77777777" w:rsidR="00B345F5" w:rsidRDefault="00B345F5"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6485" w14:textId="77777777" w:rsidR="00B345F5" w:rsidRDefault="00B345F5" w:rsidP="00CA6825">
      <w:pPr>
        <w:spacing w:after="0" w:line="240" w:lineRule="auto"/>
      </w:pPr>
      <w:r>
        <w:separator/>
      </w:r>
    </w:p>
  </w:footnote>
  <w:footnote w:type="continuationSeparator" w:id="0">
    <w:p w14:paraId="6DB0E342" w14:textId="77777777" w:rsidR="00B345F5" w:rsidRDefault="00B345F5"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2FE"/>
    <w:multiLevelType w:val="hybridMultilevel"/>
    <w:tmpl w:val="F77860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4543E2"/>
    <w:multiLevelType w:val="hybridMultilevel"/>
    <w:tmpl w:val="11BA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3"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85E93"/>
    <w:rsid w:val="00094825"/>
    <w:rsid w:val="000A6983"/>
    <w:rsid w:val="000C0C66"/>
    <w:rsid w:val="000D0F20"/>
    <w:rsid w:val="000D4EAE"/>
    <w:rsid w:val="000F6F15"/>
    <w:rsid w:val="00103250"/>
    <w:rsid w:val="00105C88"/>
    <w:rsid w:val="001230D2"/>
    <w:rsid w:val="00153BA6"/>
    <w:rsid w:val="00157CBF"/>
    <w:rsid w:val="00171BE9"/>
    <w:rsid w:val="001E184E"/>
    <w:rsid w:val="001E4280"/>
    <w:rsid w:val="001E6498"/>
    <w:rsid w:val="00224F2E"/>
    <w:rsid w:val="0024766D"/>
    <w:rsid w:val="00263D3F"/>
    <w:rsid w:val="00293327"/>
    <w:rsid w:val="002A581B"/>
    <w:rsid w:val="002D0E0B"/>
    <w:rsid w:val="00304D08"/>
    <w:rsid w:val="00317FA0"/>
    <w:rsid w:val="00322B18"/>
    <w:rsid w:val="00334F3A"/>
    <w:rsid w:val="0034571E"/>
    <w:rsid w:val="0035130F"/>
    <w:rsid w:val="003554CF"/>
    <w:rsid w:val="00380058"/>
    <w:rsid w:val="00385FEF"/>
    <w:rsid w:val="003C6ADA"/>
    <w:rsid w:val="003D4630"/>
    <w:rsid w:val="003E075E"/>
    <w:rsid w:val="003E0FAF"/>
    <w:rsid w:val="003F6CF3"/>
    <w:rsid w:val="00476F17"/>
    <w:rsid w:val="004D7F71"/>
    <w:rsid w:val="004F7559"/>
    <w:rsid w:val="0050621A"/>
    <w:rsid w:val="005706EA"/>
    <w:rsid w:val="00592465"/>
    <w:rsid w:val="005B7DE0"/>
    <w:rsid w:val="005E1B58"/>
    <w:rsid w:val="00607383"/>
    <w:rsid w:val="0062006B"/>
    <w:rsid w:val="0065506C"/>
    <w:rsid w:val="0067355C"/>
    <w:rsid w:val="0068160D"/>
    <w:rsid w:val="006C61E8"/>
    <w:rsid w:val="006E1067"/>
    <w:rsid w:val="006E2EE9"/>
    <w:rsid w:val="00700DA6"/>
    <w:rsid w:val="00705001"/>
    <w:rsid w:val="00713158"/>
    <w:rsid w:val="00721950"/>
    <w:rsid w:val="007453C8"/>
    <w:rsid w:val="00770A1C"/>
    <w:rsid w:val="007C447B"/>
    <w:rsid w:val="007E7D95"/>
    <w:rsid w:val="00801487"/>
    <w:rsid w:val="0081703B"/>
    <w:rsid w:val="00860EBC"/>
    <w:rsid w:val="0089215C"/>
    <w:rsid w:val="00893DAC"/>
    <w:rsid w:val="00895865"/>
    <w:rsid w:val="009100B4"/>
    <w:rsid w:val="0091378E"/>
    <w:rsid w:val="00920AD4"/>
    <w:rsid w:val="0092633F"/>
    <w:rsid w:val="00957F71"/>
    <w:rsid w:val="00A5527A"/>
    <w:rsid w:val="00A627CB"/>
    <w:rsid w:val="00AB4B46"/>
    <w:rsid w:val="00AD1748"/>
    <w:rsid w:val="00AD2F26"/>
    <w:rsid w:val="00AF4BB6"/>
    <w:rsid w:val="00B03D2E"/>
    <w:rsid w:val="00B11E86"/>
    <w:rsid w:val="00B30C5E"/>
    <w:rsid w:val="00B345F5"/>
    <w:rsid w:val="00B377CF"/>
    <w:rsid w:val="00BD5C51"/>
    <w:rsid w:val="00BE1DC2"/>
    <w:rsid w:val="00C02D55"/>
    <w:rsid w:val="00C1419D"/>
    <w:rsid w:val="00C31B38"/>
    <w:rsid w:val="00C90E46"/>
    <w:rsid w:val="00C95353"/>
    <w:rsid w:val="00CA6825"/>
    <w:rsid w:val="00CA7558"/>
    <w:rsid w:val="00CC0D8E"/>
    <w:rsid w:val="00CF129C"/>
    <w:rsid w:val="00D04A51"/>
    <w:rsid w:val="00D056A6"/>
    <w:rsid w:val="00D1135A"/>
    <w:rsid w:val="00D31ADF"/>
    <w:rsid w:val="00D36C2D"/>
    <w:rsid w:val="00D435B4"/>
    <w:rsid w:val="00D554D8"/>
    <w:rsid w:val="00D55ACF"/>
    <w:rsid w:val="00D81A3C"/>
    <w:rsid w:val="00DD24A0"/>
    <w:rsid w:val="00DE13FE"/>
    <w:rsid w:val="00DE7BC2"/>
    <w:rsid w:val="00E33F78"/>
    <w:rsid w:val="00E52647"/>
    <w:rsid w:val="00E739E7"/>
    <w:rsid w:val="00EA7297"/>
    <w:rsid w:val="00EE5711"/>
    <w:rsid w:val="00EF5569"/>
    <w:rsid w:val="00F077CE"/>
    <w:rsid w:val="00F73C4A"/>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paragraph" w:styleId="20">
    <w:name w:val="Body Text 2"/>
    <w:basedOn w:val="a"/>
    <w:link w:val="2Char"/>
    <w:uiPriority w:val="99"/>
    <w:semiHidden/>
    <w:unhideWhenUsed/>
    <w:rsid w:val="00304D08"/>
    <w:pPr>
      <w:spacing w:after="120" w:line="480" w:lineRule="auto"/>
    </w:pPr>
  </w:style>
  <w:style w:type="character" w:customStyle="1" w:styleId="2Char">
    <w:name w:val="본문 2 Char"/>
    <w:basedOn w:val="a0"/>
    <w:link w:val="20"/>
    <w:uiPriority w:val="99"/>
    <w:semiHidden/>
    <w:rsid w:val="0030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F54A-1869-4D57-9D81-AAB03C17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CNU International School</cp:lastModifiedBy>
  <cp:revision>12</cp:revision>
  <cp:lastPrinted>2019-01-15T06:50:00Z</cp:lastPrinted>
  <dcterms:created xsi:type="dcterms:W3CDTF">2024-11-28T01:55:00Z</dcterms:created>
  <dcterms:modified xsi:type="dcterms:W3CDTF">2025-01-13T06:00:00Z</dcterms:modified>
</cp:coreProperties>
</file>